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中国中医科学院中医药信息研究所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2023年公开招聘应届高校毕业生笔试人员名单（提前批）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17"/>
        <w:gridCol w:w="236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常文婧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车钰文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董雪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华北理工大学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102422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侯鉴宸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110013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胡静燕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216420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姜惠中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贵州中医药大学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金梦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陕西中医药大学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072126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李欣怡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151228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刘汉滢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04002</w:t>
            </w: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柳凯文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021720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鲁瑶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吕灵艳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060945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马若飞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甘肃中医药大学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122025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秦碧池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29061X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沈熠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120325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宋源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130127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孙畅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长春中医药大学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孙放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290320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孙维芳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长春中医药大学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160248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</w:rPr>
              <w:t>王娇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174427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王阳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300267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谢雨涵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辽宁中医药大学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312626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邢思慧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长春中医药大学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157027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徐靖婷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151745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薛晔佳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山东中医药大学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杨莹莹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182724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张楠楠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天津中医药大学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234172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张小敏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208124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张瑶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10101X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郑英谊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浙江中医药大学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22523X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郑宇君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温州医科大学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陈琪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284820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丁楠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23282X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冯伟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181021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韩娟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068546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黄俊伟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293337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黄兆涵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姜雪娇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281542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焦睿珉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221121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焦薇薇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230069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李杰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098843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刘育含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邱甜甜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236520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</w:rPr>
              <w:t>孙博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</w:rPr>
              <w:t>104011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Hans"/>
              </w:rPr>
              <w:t>孙沛泽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Hans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田琪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山东中医药大学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012447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王洁楠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113522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王琨翎子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徐甜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170541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杨凤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011826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赵海虹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115249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朱雪莹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220065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蔡鑫博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123020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徐冉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252425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张想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296428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郑酉友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</w:rPr>
              <w:t>271517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OGIwNzI1ZDU3ZmM0NGNkOTFkZWY2ZGEyODJiODkifQ=="/>
  </w:docVars>
  <w:rsids>
    <w:rsidRoot w:val="51421B47"/>
    <w:rsid w:val="0EDF58AB"/>
    <w:rsid w:val="1CDD5F71"/>
    <w:rsid w:val="3EED6576"/>
    <w:rsid w:val="514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1031</Characters>
  <Lines>0</Lines>
  <Paragraphs>0</Paragraphs>
  <TotalTime>2</TotalTime>
  <ScaleCrop>false</ScaleCrop>
  <LinksUpToDate>false</LinksUpToDate>
  <CharactersWithSpaces>1031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2023-02-13T02:00:00Z</dcterms:created>
  <dc:creator>李莎莎</dc:creator>
  <cp:lastModifiedBy>吕依馨</cp:lastModifiedBy>
  <dcterms:modified xsi:type="dcterms:W3CDTF">2023-02-13T07:57:00Z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BD1C7CED55574B019EAEF983FB87AC88</vt:lpwstr>
  </property>
</Properties>
</file>